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330"/>
      </w:tblGrid>
      <w:tr w:rsidR="00AD1096" w:rsidRPr="0038257C" w:rsidTr="004A3943">
        <w:tc>
          <w:tcPr>
            <w:tcW w:w="9330" w:type="dxa"/>
            <w:shd w:val="clear" w:color="auto" w:fill="F2F2F2"/>
          </w:tcPr>
          <w:p w:rsidR="00AD1096" w:rsidRPr="0038257C" w:rsidRDefault="00AD1096" w:rsidP="005F0738">
            <w:pPr>
              <w:jc w:val="center"/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:rsidR="00AD1096" w:rsidRPr="009D0A1E" w:rsidRDefault="00AD1096" w:rsidP="005F0738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(који се детаљно исказују у одговарајућим стандардима)</w:t>
            </w:r>
          </w:p>
        </w:tc>
      </w:tr>
      <w:tr w:rsidR="00AD1096" w:rsidRPr="0038257C" w:rsidTr="004A3943">
        <w:tc>
          <w:tcPr>
            <w:tcW w:w="9330" w:type="dxa"/>
          </w:tcPr>
          <w:p w:rsidR="004A3943" w:rsidRPr="004A3943" w:rsidRDefault="004A3943" w:rsidP="004A3943">
            <w:pPr>
              <w:rPr>
                <w:sz w:val="22"/>
                <w:szCs w:val="22"/>
                <w:lang w:val="sr-Cyrl-CS"/>
              </w:rPr>
            </w:pPr>
          </w:p>
          <w:p w:rsidR="0040399E" w:rsidRDefault="00062450" w:rsidP="00600E0A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Заједнички студијски програм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мастер академских студија</w:t>
            </w:r>
            <w:r>
              <w:rPr>
                <w:bCs/>
                <w:color w:val="000000"/>
                <w:sz w:val="22"/>
                <w:szCs w:val="22"/>
              </w:rPr>
              <w:t xml:space="preserve"> „Ерозија земљишта и превенција од бујичних поплава“ развијен је у оквиру Ерасмус+К2</w:t>
            </w:r>
            <w:r w:rsidR="00600E0A">
              <w:rPr>
                <w:bCs/>
                <w:color w:val="000000"/>
                <w:sz w:val="22"/>
                <w:szCs w:val="22"/>
              </w:rPr>
              <w:t xml:space="preserve"> пројекта „Ерозија земљишта и превенција од бујичних поплава: развој курикулума на универзитетима држава Западног Балкана (SETOF)“. У развоју и реализацији студијског програма учествује пет универзитета: </w:t>
            </w:r>
            <w:r w:rsidR="00600E0A" w:rsidRPr="00A36232">
              <w:rPr>
                <w:bCs/>
                <w:color w:val="000000"/>
                <w:sz w:val="22"/>
                <w:szCs w:val="22"/>
              </w:rPr>
              <w:t>Универзитет у Београду, Универзитет у Новом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00E0A" w:rsidRPr="00A36232">
              <w:rPr>
                <w:bCs/>
                <w:color w:val="000000"/>
                <w:sz w:val="22"/>
                <w:szCs w:val="22"/>
              </w:rPr>
              <w:t>Саду и Универзитет у Нишу</w:t>
            </w:r>
            <w:r w:rsidR="00FA2208">
              <w:rPr>
                <w:bCs/>
                <w:color w:val="000000"/>
                <w:sz w:val="22"/>
                <w:szCs w:val="22"/>
              </w:rPr>
              <w:t xml:space="preserve"> (Н</w:t>
            </w:r>
            <w:r w:rsidR="00600E0A">
              <w:rPr>
                <w:bCs/>
                <w:color w:val="000000"/>
                <w:sz w:val="22"/>
                <w:szCs w:val="22"/>
              </w:rPr>
              <w:t xml:space="preserve">осиоци програма) и </w:t>
            </w:r>
            <w:r w:rsidR="00600E0A" w:rsidRPr="00A36232">
              <w:rPr>
                <w:bCs/>
                <w:color w:val="000000"/>
                <w:sz w:val="22"/>
                <w:szCs w:val="22"/>
              </w:rPr>
              <w:t>Универзитет у Бањој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00E0A" w:rsidRPr="00A36232">
              <w:rPr>
                <w:bCs/>
                <w:color w:val="000000"/>
                <w:sz w:val="22"/>
                <w:szCs w:val="22"/>
              </w:rPr>
              <w:t>Луци и Универзитет у Сарајеву</w:t>
            </w:r>
            <w:r w:rsidR="00FA2208">
              <w:rPr>
                <w:bCs/>
                <w:color w:val="000000"/>
                <w:sz w:val="22"/>
                <w:szCs w:val="22"/>
              </w:rPr>
              <w:t xml:space="preserve"> (П</w:t>
            </w:r>
            <w:r w:rsidR="00600E0A">
              <w:rPr>
                <w:bCs/>
                <w:color w:val="000000"/>
                <w:sz w:val="22"/>
                <w:szCs w:val="22"/>
              </w:rPr>
              <w:t>артнерске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00E0A">
              <w:rPr>
                <w:bCs/>
                <w:color w:val="000000"/>
                <w:sz w:val="22"/>
                <w:szCs w:val="22"/>
              </w:rPr>
              <w:t>организације), који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00E0A">
              <w:rPr>
                <w:bCs/>
                <w:color w:val="000000"/>
                <w:sz w:val="22"/>
                <w:szCs w:val="22"/>
              </w:rPr>
              <w:t>чине Конзорцијум студијског програма</w:t>
            </w:r>
            <w:r w:rsidR="00600E0A" w:rsidRPr="00A36232">
              <w:rPr>
                <w:bCs/>
                <w:color w:val="000000"/>
                <w:sz w:val="22"/>
                <w:szCs w:val="22"/>
              </w:rPr>
              <w:t>.</w:t>
            </w:r>
            <w:bookmarkStart w:id="0" w:name="_GoBack"/>
            <w:bookmarkEnd w:id="0"/>
          </w:p>
          <w:p w:rsidR="006E5BC4" w:rsidRPr="0070562B" w:rsidRDefault="006E5BC4" w:rsidP="00600E0A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Према усвојеној структури заједнички студијски програм траје једну годину, односно 2 сем</w:t>
            </w:r>
            <w:r w:rsidR="00B67BBB">
              <w:rPr>
                <w:bCs/>
                <w:color w:val="000000"/>
                <w:sz w:val="22"/>
                <w:szCs w:val="22"/>
              </w:rPr>
              <w:t>е</w:t>
            </w:r>
            <w:r>
              <w:rPr>
                <w:bCs/>
                <w:color w:val="000000"/>
                <w:sz w:val="22"/>
                <w:szCs w:val="22"/>
              </w:rPr>
              <w:t xml:space="preserve">стра са укупно 60 ЕСПБ бодова. </w:t>
            </w:r>
            <w:r w:rsidR="0040399E">
              <w:rPr>
                <w:bCs/>
                <w:color w:val="000000"/>
                <w:sz w:val="22"/>
                <w:szCs w:val="22"/>
              </w:rPr>
              <w:t>Заједнички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студијски програм мастер академских студија </w:t>
            </w:r>
            <w:r w:rsidR="0040399E">
              <w:rPr>
                <w:bCs/>
                <w:color w:val="000000"/>
                <w:sz w:val="22"/>
                <w:szCs w:val="22"/>
              </w:rPr>
              <w:t>има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четири обавезна и два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изборна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које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студенти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бирају из укупно понуђених 12 предм</w:t>
            </w:r>
            <w:r w:rsidR="003D04BD">
              <w:rPr>
                <w:bCs/>
                <w:color w:val="000000"/>
                <w:sz w:val="22"/>
                <w:szCs w:val="22"/>
              </w:rPr>
              <w:t>ета. Наставни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3D04BD">
              <w:rPr>
                <w:bCs/>
                <w:color w:val="000000"/>
                <w:sz w:val="22"/>
                <w:szCs w:val="22"/>
              </w:rPr>
              <w:t>процес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3D04BD">
              <w:rPr>
                <w:bCs/>
                <w:color w:val="000000"/>
                <w:sz w:val="22"/>
                <w:szCs w:val="22"/>
              </w:rPr>
              <w:t>се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3D04BD">
              <w:rPr>
                <w:bCs/>
                <w:color w:val="000000"/>
                <w:sz w:val="22"/>
                <w:szCs w:val="22"/>
              </w:rPr>
              <w:t>одвија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помо</w:t>
            </w:r>
            <w:r w:rsidR="00C44FA6">
              <w:rPr>
                <w:bCs/>
                <w:color w:val="000000"/>
                <w:sz w:val="22"/>
                <w:szCs w:val="22"/>
              </w:rPr>
              <w:t>ћу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C44FA6">
              <w:rPr>
                <w:bCs/>
                <w:color w:val="000000"/>
                <w:sz w:val="22"/>
                <w:szCs w:val="22"/>
              </w:rPr>
              <w:t>предавања, вежби, семинарских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радова, испита, студијско-истраживачког</w:t>
            </w:r>
            <w:r w:rsidR="00B67BB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рада, стручне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праксе и</w:t>
            </w:r>
            <w:r w:rsidR="003D04BD">
              <w:rPr>
                <w:bCs/>
                <w:color w:val="000000"/>
                <w:sz w:val="22"/>
                <w:szCs w:val="22"/>
              </w:rPr>
              <w:t xml:space="preserve"> израде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мастер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399E">
              <w:rPr>
                <w:bCs/>
                <w:color w:val="000000"/>
                <w:sz w:val="22"/>
                <w:szCs w:val="22"/>
              </w:rPr>
              <w:t>рада.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Курикулум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студијског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програма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са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листом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обавезних и изборних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предмета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са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оквирним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садржајем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налази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се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на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>
              <w:rPr>
                <w:bCs/>
                <w:color w:val="000000"/>
                <w:sz w:val="22"/>
                <w:szCs w:val="22"/>
              </w:rPr>
              <w:t>сајту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70562B">
              <w:rPr>
                <w:bCs/>
                <w:color w:val="000000"/>
                <w:sz w:val="22"/>
                <w:szCs w:val="22"/>
              </w:rPr>
              <w:t>пројекта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hyperlink r:id="rId4" w:history="1">
              <w:r w:rsidR="0070562B">
                <w:rPr>
                  <w:rStyle w:val="Hyperlink"/>
                </w:rPr>
                <w:t>https://www.setof.org/</w:t>
              </w:r>
            </w:hyperlink>
            <w:r w:rsidR="00254213">
              <w:t xml:space="preserve"> </w:t>
            </w:r>
            <w:r w:rsidR="003D04BD" w:rsidRPr="003D04BD">
              <w:rPr>
                <w:rStyle w:val="Hyperlink"/>
                <w:color w:val="auto"/>
                <w:u w:val="none"/>
              </w:rPr>
              <w:t>и сајтовима</w:t>
            </w:r>
            <w:r w:rsidR="00FA2208">
              <w:rPr>
                <w:rStyle w:val="Hyperlink"/>
                <w:color w:val="auto"/>
                <w:u w:val="none"/>
              </w:rPr>
              <w:t xml:space="preserve"> носилаца програма</w:t>
            </w:r>
            <w:r w:rsidR="00254213">
              <w:rPr>
                <w:rStyle w:val="Hyperlink"/>
                <w:color w:val="auto"/>
                <w:u w:val="none"/>
              </w:rPr>
              <w:t xml:space="preserve"> </w:t>
            </w:r>
            <w:hyperlink r:id="rId5" w:history="1">
              <w:r w:rsidR="003D04BD">
                <w:rPr>
                  <w:rStyle w:val="Hyperlink"/>
                </w:rPr>
                <w:t>http://www.sfb.bg.ac.rs/</w:t>
              </w:r>
            </w:hyperlink>
            <w:r w:rsidR="003D04BD">
              <w:t xml:space="preserve">; </w:t>
            </w:r>
            <w:hyperlink r:id="rId6" w:history="1">
              <w:r w:rsidR="003D04BD">
                <w:rPr>
                  <w:rStyle w:val="Hyperlink"/>
                </w:rPr>
                <w:t>http://polj.uns.ac.rs/</w:t>
              </w:r>
            </w:hyperlink>
            <w:r w:rsidR="003D04BD">
              <w:t xml:space="preserve">; </w:t>
            </w:r>
            <w:hyperlink r:id="rId7" w:history="1">
              <w:r w:rsidR="003D04BD">
                <w:rPr>
                  <w:rStyle w:val="Hyperlink"/>
                </w:rPr>
                <w:t>https://www.znrfak.ni.ac.rs/</w:t>
              </w:r>
            </w:hyperlink>
            <w:r w:rsidR="0070562B">
              <w:t xml:space="preserve">. </w:t>
            </w:r>
            <w:r w:rsidR="0070562B" w:rsidRPr="0070562B">
              <w:rPr>
                <w:sz w:val="22"/>
                <w:szCs w:val="22"/>
              </w:rPr>
              <w:t xml:space="preserve">Бодовна вредност сваког предмета, као и мастер рада, исказана је у складу са </w:t>
            </w:r>
            <w:r w:rsidR="0070562B">
              <w:rPr>
                <w:sz w:val="22"/>
                <w:szCs w:val="22"/>
              </w:rPr>
              <w:t>европским системом преноса бодова (ЕСПБ).</w:t>
            </w:r>
          </w:p>
          <w:p w:rsidR="0040399E" w:rsidRPr="001F431D" w:rsidRDefault="0040399E" w:rsidP="0040399E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F431D">
              <w:rPr>
                <w:bCs/>
                <w:color w:val="000000"/>
                <w:sz w:val="22"/>
                <w:szCs w:val="22"/>
              </w:rPr>
              <w:t>У току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првог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семестра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студенти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слушају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обавезне и изборне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предмете и савладавају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предиспитне и испитне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активности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предвиђене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силабусима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тих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предмета. Активности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предвиђене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E4259">
              <w:rPr>
                <w:bCs/>
                <w:color w:val="000000"/>
                <w:sz w:val="22"/>
                <w:szCs w:val="22"/>
              </w:rPr>
              <w:t>мастер студијским п</w:t>
            </w:r>
            <w:r w:rsidRPr="001F431D">
              <w:rPr>
                <w:bCs/>
                <w:color w:val="000000"/>
                <w:sz w:val="22"/>
                <w:szCs w:val="22"/>
              </w:rPr>
              <w:t>рограмом у току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другог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семестра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студијско-истраживачки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рад, стручна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пракса и израда и одбрана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мастер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 xml:space="preserve">рада.  </w:t>
            </w:r>
          </w:p>
          <w:p w:rsidR="0040399E" w:rsidRPr="001F431D" w:rsidRDefault="0040399E" w:rsidP="0040399E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F431D">
              <w:rPr>
                <w:bCs/>
                <w:color w:val="000000"/>
                <w:sz w:val="22"/>
                <w:szCs w:val="22"/>
              </w:rPr>
              <w:t>Сви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партнери у Конзорцијуму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 w:rsidRPr="001F431D">
              <w:rPr>
                <w:bCs/>
                <w:color w:val="000000"/>
                <w:sz w:val="22"/>
                <w:szCs w:val="22"/>
              </w:rPr>
              <w:t>учествују</w:t>
            </w:r>
            <w:r w:rsidRPr="001F431D">
              <w:rPr>
                <w:bCs/>
                <w:color w:val="000000"/>
                <w:sz w:val="22"/>
                <w:szCs w:val="22"/>
              </w:rPr>
              <w:t xml:space="preserve"> у одржавању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наставних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активности. Обавезни и изборни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предмети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структуирани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као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заједнички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предмети (joint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course) на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чијем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развоју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силабуса и спровођењу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наставних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активности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учествију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наставни</w:t>
            </w:r>
            <w:r w:rsidR="001F431D" w:rsidRPr="001F431D">
              <w:rPr>
                <w:bCs/>
                <w:color w:val="000000"/>
                <w:sz w:val="22"/>
                <w:szCs w:val="22"/>
              </w:rPr>
              <w:t>ци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 w:rsidRPr="001F431D">
              <w:rPr>
                <w:bCs/>
                <w:color w:val="000000"/>
                <w:sz w:val="22"/>
                <w:szCs w:val="22"/>
              </w:rPr>
              <w:t>са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A2208">
              <w:rPr>
                <w:bCs/>
                <w:color w:val="000000"/>
                <w:sz w:val="22"/>
                <w:szCs w:val="22"/>
              </w:rPr>
              <w:t>два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 w:rsidRPr="001F431D">
              <w:rPr>
                <w:bCs/>
                <w:color w:val="000000"/>
                <w:sz w:val="22"/>
                <w:szCs w:val="22"/>
              </w:rPr>
              <w:t>или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 w:rsidRPr="001F431D">
              <w:rPr>
                <w:bCs/>
                <w:color w:val="000000"/>
                <w:sz w:val="22"/>
                <w:szCs w:val="22"/>
              </w:rPr>
              <w:t>више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F431D" w:rsidRPr="001F431D">
              <w:rPr>
                <w:bCs/>
                <w:color w:val="000000"/>
                <w:sz w:val="22"/>
                <w:szCs w:val="22"/>
              </w:rPr>
              <w:t>универзитета</w:t>
            </w:r>
            <w:r w:rsidRPr="001F431D">
              <w:rPr>
                <w:bCs/>
                <w:color w:val="000000"/>
                <w:sz w:val="22"/>
                <w:szCs w:val="22"/>
              </w:rPr>
              <w:t>. Стручну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DF3649">
              <w:rPr>
                <w:bCs/>
                <w:color w:val="000000"/>
                <w:sz w:val="22"/>
                <w:szCs w:val="22"/>
              </w:rPr>
              <w:t xml:space="preserve">праксу </w:t>
            </w:r>
            <w:r w:rsidRPr="001F431D">
              <w:rPr>
                <w:bCs/>
                <w:color w:val="000000"/>
                <w:sz w:val="22"/>
                <w:szCs w:val="22"/>
              </w:rPr>
              <w:t>организују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и </w:t>
            </w:r>
            <w:r w:rsidRPr="001F431D">
              <w:rPr>
                <w:bCs/>
                <w:color w:val="000000"/>
                <w:sz w:val="22"/>
                <w:szCs w:val="22"/>
              </w:rPr>
              <w:t>наставници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из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партнерских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институција а студијско-истраживачки</w:t>
            </w:r>
            <w:r w:rsidR="00DF3649">
              <w:rPr>
                <w:bCs/>
                <w:color w:val="000000"/>
                <w:sz w:val="22"/>
                <w:szCs w:val="22"/>
              </w:rPr>
              <w:t xml:space="preserve"> рад и</w:t>
            </w:r>
            <w:r w:rsidRPr="001F431D">
              <w:rPr>
                <w:bCs/>
                <w:color w:val="000000"/>
                <w:sz w:val="22"/>
                <w:szCs w:val="22"/>
              </w:rPr>
              <w:t xml:space="preserve"> израду</w:t>
            </w:r>
            <w:r w:rsidR="0025421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мастер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рада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студенти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обављају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са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изабраним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ментором (професором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са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неког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од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 xml:space="preserve">универзитета). </w:t>
            </w:r>
          </w:p>
          <w:p w:rsidR="00A36232" w:rsidRPr="001F431D" w:rsidRDefault="00A36232" w:rsidP="00A36232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F431D">
              <w:rPr>
                <w:bCs/>
                <w:color w:val="000000"/>
                <w:sz w:val="22"/>
                <w:szCs w:val="22"/>
              </w:rPr>
              <w:t>Наставне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активности у првом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семестру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одржавају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се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на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Универзитету у Београду, а један део наставних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>активности и на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F431D">
              <w:rPr>
                <w:bCs/>
                <w:color w:val="000000"/>
                <w:sz w:val="22"/>
                <w:szCs w:val="22"/>
              </w:rPr>
              <w:t xml:space="preserve">Универзитету у Новом Саду и Универзитету у Нишу (настава из појединих предмета). Обавезе предвиђене структуром студијског програма у другом семестру се обављају у виду консултација и студенти су </w:t>
            </w:r>
            <w:r w:rsidR="00DF3649">
              <w:rPr>
                <w:bCs/>
                <w:color w:val="000000"/>
                <w:sz w:val="22"/>
                <w:szCs w:val="22"/>
              </w:rPr>
              <w:t xml:space="preserve">дужни </w:t>
            </w:r>
            <w:r w:rsidRPr="001F431D">
              <w:rPr>
                <w:bCs/>
                <w:color w:val="000000"/>
                <w:sz w:val="22"/>
                <w:szCs w:val="22"/>
              </w:rPr>
              <w:t xml:space="preserve">да их обављају са професорима на сваком од универзитета, чланица Конзорцијума. </w:t>
            </w:r>
          </w:p>
          <w:p w:rsidR="009E71CC" w:rsidRPr="00B23FA1" w:rsidRDefault="007A13C0" w:rsidP="007A13C0">
            <w:pPr>
              <w:jc w:val="both"/>
              <w:rPr>
                <w:bCs/>
                <w:sz w:val="22"/>
                <w:szCs w:val="22"/>
              </w:rPr>
            </w:pPr>
            <w:r w:rsidRPr="00B23FA1">
              <w:rPr>
                <w:bCs/>
                <w:color w:val="000000"/>
                <w:sz w:val="22"/>
                <w:szCs w:val="22"/>
              </w:rPr>
              <w:t>Студети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се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пријављују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на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744253">
              <w:rPr>
                <w:bCs/>
                <w:color w:val="000000"/>
                <w:sz w:val="22"/>
                <w:szCs w:val="22"/>
              </w:rPr>
              <w:t>заједнички студијски програм мастер академских студија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на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основу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A2208">
              <w:rPr>
                <w:bCs/>
                <w:color w:val="000000"/>
                <w:sz w:val="22"/>
                <w:szCs w:val="22"/>
              </w:rPr>
              <w:t xml:space="preserve">заједничког конкурса </w:t>
            </w:r>
            <w:r w:rsidRPr="00B23FA1">
              <w:rPr>
                <w:bCs/>
                <w:color w:val="000000"/>
                <w:sz w:val="22"/>
                <w:szCs w:val="22"/>
              </w:rPr>
              <w:t>који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расписују</w:t>
            </w:r>
            <w:r w:rsidR="009076F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универзитети</w:t>
            </w:r>
            <w:r w:rsidR="00FA2208">
              <w:rPr>
                <w:bCs/>
                <w:color w:val="000000"/>
                <w:sz w:val="22"/>
                <w:szCs w:val="22"/>
              </w:rPr>
              <w:t xml:space="preserve"> Носиоци програма</w:t>
            </w:r>
            <w:r w:rsidRPr="00B23FA1">
              <w:rPr>
                <w:bCs/>
                <w:color w:val="000000"/>
                <w:sz w:val="22"/>
                <w:szCs w:val="22"/>
              </w:rPr>
              <w:t xml:space="preserve"> и који</w:t>
            </w:r>
            <w:r w:rsidR="0074425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ће</w:t>
            </w:r>
            <w:r w:rsidR="0074425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бити</w:t>
            </w:r>
            <w:r w:rsidR="0074425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објављен</w:t>
            </w:r>
            <w:r w:rsidR="0074425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на</w:t>
            </w:r>
            <w:r w:rsidR="00744253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23FA1">
              <w:rPr>
                <w:bCs/>
                <w:color w:val="000000"/>
                <w:sz w:val="22"/>
                <w:szCs w:val="22"/>
              </w:rPr>
              <w:t>ин</w:t>
            </w:r>
            <w:r w:rsidR="00FA2208">
              <w:rPr>
                <w:bCs/>
                <w:color w:val="000000"/>
                <w:sz w:val="22"/>
                <w:szCs w:val="22"/>
              </w:rPr>
              <w:t>тернет</w:t>
            </w:r>
            <w:r w:rsidR="0074425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A2208">
              <w:rPr>
                <w:bCs/>
                <w:color w:val="000000"/>
                <w:sz w:val="22"/>
                <w:szCs w:val="22"/>
              </w:rPr>
              <w:t>адресама</w:t>
            </w:r>
            <w:r w:rsidR="0074425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A2208">
              <w:rPr>
                <w:bCs/>
                <w:color w:val="000000"/>
                <w:sz w:val="22"/>
                <w:szCs w:val="22"/>
              </w:rPr>
              <w:t>тих</w:t>
            </w:r>
            <w:r w:rsidR="0074425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A2208">
              <w:rPr>
                <w:bCs/>
                <w:color w:val="000000"/>
                <w:sz w:val="22"/>
                <w:szCs w:val="22"/>
              </w:rPr>
              <w:t>универзитета</w:t>
            </w:r>
            <w:r w:rsidRPr="00B23FA1">
              <w:rPr>
                <w:bCs/>
                <w:color w:val="000000"/>
                <w:sz w:val="22"/>
                <w:szCs w:val="22"/>
              </w:rPr>
              <w:t>.</w:t>
            </w:r>
          </w:p>
          <w:p w:rsidR="009E71CC" w:rsidRPr="00B23FA1" w:rsidRDefault="00B23FA1" w:rsidP="00455E05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23FA1">
              <w:rPr>
                <w:bCs/>
                <w:sz w:val="22"/>
                <w:szCs w:val="22"/>
                <w:lang w:val="sr-Cyrl-CS"/>
              </w:rPr>
              <w:t xml:space="preserve">Услов за </w:t>
            </w:r>
            <w:r>
              <w:rPr>
                <w:bCs/>
                <w:sz w:val="22"/>
                <w:szCs w:val="22"/>
                <w:lang w:val="sr-Cyrl-CS"/>
              </w:rPr>
              <w:t xml:space="preserve">упис на </w:t>
            </w:r>
            <w:r w:rsidR="00744253">
              <w:rPr>
                <w:bCs/>
                <w:sz w:val="22"/>
                <w:szCs w:val="22"/>
                <w:lang w:val="sr-Cyrl-CS"/>
              </w:rPr>
              <w:t>мастер академске студије</w:t>
            </w:r>
            <w:r w:rsidR="000E4259">
              <w:rPr>
                <w:bCs/>
                <w:sz w:val="22"/>
                <w:szCs w:val="22"/>
                <w:lang w:val="sr-Cyrl-CS"/>
              </w:rPr>
              <w:t xml:space="preserve"> су завршене основне</w:t>
            </w:r>
            <w:r w:rsidR="00254D62">
              <w:rPr>
                <w:bCs/>
                <w:sz w:val="22"/>
                <w:szCs w:val="22"/>
                <w:lang w:val="sr-Cyrl-CS"/>
              </w:rPr>
              <w:t xml:space="preserve"> академске студије са остварених</w:t>
            </w:r>
            <w:r w:rsidR="000E4259">
              <w:rPr>
                <w:bCs/>
                <w:sz w:val="22"/>
                <w:szCs w:val="22"/>
                <w:lang w:val="sr-Cyrl-CS"/>
              </w:rPr>
              <w:t xml:space="preserve"> најмање 240 ЕСПБ</w:t>
            </w:r>
            <w:r w:rsidR="00254D62">
              <w:rPr>
                <w:bCs/>
                <w:sz w:val="22"/>
                <w:szCs w:val="22"/>
                <w:lang w:val="sr-Cyrl-CS"/>
              </w:rPr>
              <w:t xml:space="preserve"> или завршене интегрисане, односно мастер академске студије са остварених најмање 300 ЕСПБ из образовно-научног поља техничко-технолошких и природно-математичких наука.  </w:t>
            </w:r>
          </w:p>
          <w:p w:rsidR="00AD1096" w:rsidRPr="00FA2208" w:rsidRDefault="007159B7" w:rsidP="0077331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7159B7">
              <w:rPr>
                <w:bCs/>
                <w:sz w:val="22"/>
                <w:szCs w:val="22"/>
                <w:lang w:val="sr-Cyrl-CS"/>
              </w:rPr>
              <w:t>Студенти ко</w:t>
            </w:r>
            <w:r>
              <w:rPr>
                <w:bCs/>
                <w:sz w:val="22"/>
                <w:szCs w:val="22"/>
                <w:lang w:val="sr-Cyrl-CS"/>
              </w:rPr>
              <w:t xml:space="preserve">ји успешно заврше </w:t>
            </w:r>
            <w:r w:rsidR="00FA2208">
              <w:rPr>
                <w:bCs/>
                <w:sz w:val="22"/>
                <w:szCs w:val="22"/>
                <w:lang w:val="sr-Cyrl-CS"/>
              </w:rPr>
              <w:t xml:space="preserve">мастер академске студије </w:t>
            </w:r>
            <w:r>
              <w:rPr>
                <w:bCs/>
                <w:sz w:val="22"/>
                <w:szCs w:val="22"/>
                <w:lang w:val="sr-Cyrl-CS"/>
              </w:rPr>
              <w:t xml:space="preserve">Ерозија земљишта и превенција од бујичних поплава добијају академски назив – мастер инжењер шумарства, а у дипломи је садржан назив </w:t>
            </w:r>
            <w:r w:rsidR="00CB5D8A">
              <w:rPr>
                <w:bCs/>
                <w:sz w:val="22"/>
                <w:szCs w:val="22"/>
                <w:lang w:val="sr-Cyrl-CS"/>
              </w:rPr>
              <w:t xml:space="preserve">–ерозија земљишта и превенција од бујичних поплава. </w:t>
            </w:r>
          </w:p>
        </w:tc>
      </w:tr>
    </w:tbl>
    <w:p w:rsidR="00AD1096" w:rsidRPr="00956573" w:rsidRDefault="00AD1096"/>
    <w:sectPr w:rsidR="00AD1096" w:rsidRPr="00956573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yMrcwNjQ0NLA0MTM0M7JU0lEKTi0uzszPAykwqQUAw7pOMywAAAA="/>
  </w:docVars>
  <w:rsids>
    <w:rsidRoot w:val="00AD1096"/>
    <w:rsid w:val="00062450"/>
    <w:rsid w:val="000B1E20"/>
    <w:rsid w:val="000E4259"/>
    <w:rsid w:val="001C3F9E"/>
    <w:rsid w:val="001F2D68"/>
    <w:rsid w:val="001F431D"/>
    <w:rsid w:val="00254213"/>
    <w:rsid w:val="00254D62"/>
    <w:rsid w:val="003D04BD"/>
    <w:rsid w:val="0040399E"/>
    <w:rsid w:val="00455E05"/>
    <w:rsid w:val="004A3943"/>
    <w:rsid w:val="004C784D"/>
    <w:rsid w:val="00600E0A"/>
    <w:rsid w:val="006E5BC4"/>
    <w:rsid w:val="0070562B"/>
    <w:rsid w:val="007159B7"/>
    <w:rsid w:val="00743307"/>
    <w:rsid w:val="00744253"/>
    <w:rsid w:val="0077331A"/>
    <w:rsid w:val="007A13C0"/>
    <w:rsid w:val="007C2E17"/>
    <w:rsid w:val="00841931"/>
    <w:rsid w:val="009076FF"/>
    <w:rsid w:val="00956573"/>
    <w:rsid w:val="009E71CC"/>
    <w:rsid w:val="00A36232"/>
    <w:rsid w:val="00AD1096"/>
    <w:rsid w:val="00AE47D7"/>
    <w:rsid w:val="00B23FA1"/>
    <w:rsid w:val="00B67BBB"/>
    <w:rsid w:val="00B751BC"/>
    <w:rsid w:val="00BD35A4"/>
    <w:rsid w:val="00C44FA6"/>
    <w:rsid w:val="00CA2393"/>
    <w:rsid w:val="00CB5D8A"/>
    <w:rsid w:val="00CC67F2"/>
    <w:rsid w:val="00DF3649"/>
    <w:rsid w:val="00E44AF8"/>
    <w:rsid w:val="00FA2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0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56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znrfak.ni.ac.r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lj.uns.ac.rs/" TargetMode="External"/><Relationship Id="rId5" Type="http://schemas.openxmlformats.org/officeDocument/2006/relationships/hyperlink" Target="http://www.sfb.bg.ac.rs/" TargetMode="External"/><Relationship Id="rId4" Type="http://schemas.openxmlformats.org/officeDocument/2006/relationships/hyperlink" Target="https://www.setof.org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3</cp:revision>
  <dcterms:created xsi:type="dcterms:W3CDTF">2020-03-14T16:51:00Z</dcterms:created>
  <dcterms:modified xsi:type="dcterms:W3CDTF">2020-05-24T10:11:00Z</dcterms:modified>
</cp:coreProperties>
</file>